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CDC" w:rsidRPr="006A01B8" w:rsidRDefault="00F45CDC" w:rsidP="00F45CDC">
      <w:pPr>
        <w:pStyle w:val="Kop1"/>
      </w:pPr>
      <w:r w:rsidRPr="006A01B8">
        <w:t>KLEISTHENES VAN SIKYON</w:t>
      </w:r>
    </w:p>
    <w:p w:rsidR="00F45CDC" w:rsidRPr="006A01B8" w:rsidRDefault="00F45CDC" w:rsidP="00F45CDC">
      <w:pPr>
        <w:pStyle w:val="Normaal"/>
        <w:rPr>
          <w:rFonts w:ascii="Brill" w:hAnsi="Brill" w:cs="Lucida Grande"/>
          <w:sz w:val="36"/>
          <w:szCs w:val="36"/>
        </w:rPr>
      </w:pP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t>6.128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Τοσοῦτοι μὲν ἐγένοντο οἱ μνηστῆρες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ἀπικομένων δὲ τούτων ἐς τὴν προειρημένην ἡμέρην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ὁ Κλεισθένης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πρῶτα μὲν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τὰς πάτρας τε αὐτῶν ἀνεπύθετο καὶ γένος ἑκάστου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Μετὰ δὲ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κατέχων ἐνιαυτὸν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διεπειρᾶτο αὐτῶν τῆς τε ἀνδραγαθίης καὶ τῆς ὀργῆς καὶ παιδεύσιός τε καὶ τρόπου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ἑνὶ ἑκάστῳ ἰὼν ἐς συνουσίην καὶ συνάπασι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ἐς γυμνάσιά τε ἐξαγινέων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ὅσοι ἦσαν αὐτῶν νεώτεροι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τὸ μέγιστον</w:t>
      </w:r>
      <w:r>
        <w:rPr>
          <w:rFonts w:ascii="Brill" w:hAnsi="Brill" w:cs="Lucida Grande"/>
          <w:sz w:val="36"/>
          <w:szCs w:val="36"/>
        </w:rPr>
        <w:t>,</w:t>
      </w:r>
      <w:r w:rsidR="008F3A55"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 xml:space="preserve">ἐν τῇ συνεστοῖ </w:t>
      </w:r>
    </w:p>
    <w:p w:rsidR="0086210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διεπειρᾶτο</w:t>
      </w:r>
      <w:r>
        <w:rPr>
          <w:rFonts w:ascii="Brill" w:hAnsi="Brill" w:cs="Lucida Grande"/>
          <w:sz w:val="36"/>
          <w:szCs w:val="36"/>
        </w:rPr>
        <w:t>·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ὅσον γὰρ κατεῖχε χρόνον αὐτούς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τοῦτον πάντα ἐποίεε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ἅμα ἐξείνιζε μεγαλοπρεπέως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δή κου μάλιστα τῶν μνηστήρων 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ἠρέσκοντό &lt;οἱ&gt; οἱ ἀπ’ Ἀθηνέων ἀπιγμένοι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τούτων μᾶλλον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Ἱπποκλείδης ὁ Τεισάνδρου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κατ’ ἀνδραγαθίην ἐκρίνετο </w:t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ὅτι τὸ ἀνέκαθεν τοῖσι ἐν Κορίνθῳ Κυψελίδῃσι ἦν προσήκων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>
        <w:rPr>
          <w:rFonts w:ascii="Brill" w:hAnsi="Brill" w:cs="Lucida Grande"/>
          <w:b/>
          <w:bCs/>
          <w:sz w:val="36"/>
          <w:szCs w:val="36"/>
        </w:rPr>
        <w:t>6.129</w:t>
      </w:r>
    </w:p>
    <w:p w:rsidR="008F3A55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Ὡς δὲ ἡ κυρίη ἐγένετο τῶν ἡμερέων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τῆς τε κατακλίσιος τοῦ γάμου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ἐκφάσιος αὐτοῦ Κλεισθένεος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τὸν κρίνοι ἐκ πάντων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θύσας βοῦς ἑκατὸν </w:t>
      </w:r>
    </w:p>
    <w:p w:rsidR="001560F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ὁ Κλεισθένης εὐώχεε </w:t>
      </w:r>
    </w:p>
    <w:p w:rsidR="001560F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αὐτούς τε τοὺς μνηστῆρας καὶ Σικυωνίους πάντας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Ὡς δὲ ἀπὸ δείπνου ἐγίνοντο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οἱ μνηστῆρες ἔριν εἶχον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ἀμφί τε μουσικῇ καὶ τῷ λεγομένῳ ἐς τὸ μέσον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Προϊούσης δὲ τῆς πόσιος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κατέχων πολλὸν τοὺς ἄλλους ὁ Ἱπποκλείδης </w:t>
      </w:r>
    </w:p>
    <w:p w:rsidR="001560F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ἐκέλευσέ οἱ τὸν αὐλητὴν αὐλῆσαι ἐμμέλειαν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πειθομένου δὲ τοῦ αὐλητέω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ὀρχήσατο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Καί κως ἑωυτῷ μὲν ἀρεστῶς ὀρχέετο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ὁ Κλεισθένης δὲ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ὁρέων ὅλον τὸ πρῆγμα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ὑπώπτευε</w:t>
      </w:r>
      <w:r>
        <w:rPr>
          <w:rFonts w:ascii="Brill" w:hAnsi="Brill" w:cs="Lucida Grande"/>
          <w:sz w:val="36"/>
          <w:szCs w:val="36"/>
        </w:rPr>
        <w:t>.</w:t>
      </w:r>
    </w:p>
    <w:p w:rsidR="0086210A" w:rsidRDefault="0086210A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86210A" w:rsidRDefault="0086210A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86210A" w:rsidRDefault="0086210A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86210A" w:rsidRDefault="0086210A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86210A" w:rsidRDefault="0086210A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 xml:space="preserve">Μετὰ δὲ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ἐπισχὼν ὁ Ἱπποκλείδης χρόνον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ἐκέλευσέ τινα τράπεζαν ἐσενεῖκαι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ἐσελθούσης δὲ τῆς τραπέζης </w:t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πρῶτα μὲν ἐπ’ αὐτῆς ὀρχήσατο Λακωνικὰ σχημάτια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μετὰ δὲ ἄλλα Ἀττικά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τὸ τρίτον δὲ τὴν κεφαλὴν ἐρείσας ἐπὶ τὴν τράπεζαν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τοῖσι σκέλεσι ἐχειρονόμησε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Κλεισθένης δὲ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τὰ μὲν πρῶτα καὶ τὰ δεύτερα ὀρχεομένου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ἀποστυγέων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γαμβρὸν ἄν οἱ ἔτι γενέσθαι Ἱπποκλείδεα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διὰ τήν τε ὄρχησιν καὶ τὴν ἀναιδείην </w:t>
      </w:r>
    </w:p>
    <w:p w:rsidR="0086210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κατεῖχε ἑωυτόν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οὐ βουλόμενος ἐκραγῆναι ἐς αὐτόν</w:t>
      </w:r>
      <w:r>
        <w:rPr>
          <w:rFonts w:ascii="Brill" w:hAnsi="Brill" w:cs="Lucida Grande"/>
          <w:sz w:val="36"/>
          <w:szCs w:val="36"/>
        </w:rPr>
        <w:t>·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ὡς δὲ εἶδε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τοῖσι σκέλεσι χειρονομήσαντα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οὐκέτι κατέχειν δυνάμενος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εἶπε</w:t>
      </w:r>
      <w:r>
        <w:rPr>
          <w:rFonts w:ascii="Brill" w:hAnsi="Brill" w:cs="Lucida Grande"/>
          <w:sz w:val="36"/>
          <w:szCs w:val="36"/>
        </w:rPr>
        <w:t>·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“Ὦ παῖ Τεισάνδρου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ἀπορχήσαό γε μὲν τὸν γάμον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bookmarkStart w:id="0" w:name="_GoBack"/>
      <w:bookmarkEnd w:id="0"/>
      <w:r w:rsidRPr="006A01B8">
        <w:rPr>
          <w:rFonts w:ascii="Brill" w:hAnsi="Brill" w:cs="Lucida Grande"/>
          <w:sz w:val="36"/>
          <w:szCs w:val="36"/>
        </w:rPr>
        <w:t xml:space="preserve"> Ὁ δὲ Ἱπποκλείδης ὑπολαβὼν εἶπε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“Οὐ φροντὶς Ἱπποκλείδῃ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 xml:space="preserve">” </w:t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>6.130</w:t>
      </w:r>
      <w:r>
        <w:rPr>
          <w:rFonts w:ascii="Brill" w:hAnsi="Brill" w:cs="Lucida Grande"/>
          <w:b/>
          <w:bCs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Ἀπὸ τούτου μὲν τοῦτο ὀνομάζεται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Κλεισθένης δὲ σιγὴν ποιησάμενος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ἔλεξε ἐς μέσον τάδε</w:t>
      </w:r>
      <w:r>
        <w:rPr>
          <w:rFonts w:ascii="Brill" w:hAnsi="Brill" w:cs="Lucida Grande"/>
          <w:sz w:val="36"/>
          <w:szCs w:val="36"/>
        </w:rPr>
        <w:t>·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“Ἄνδρες παιδὸς τῆς ἐμῆς μνηστῆρες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ἐγὼ καὶ πάντας ὑμέας ἐπαινέω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πᾶσι ὑμῖν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οἷόν τε εἴη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χαριζοίμην ἄν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μήτ’ ἕνα ὑμέων ἐξαίρετον ἀποκρίνων </w:t>
      </w:r>
    </w:p>
    <w:p w:rsidR="0086210A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μήτε τοὺς λοιποὺς ἀποδοκιμάζων</w:t>
      </w:r>
      <w:r>
        <w:rPr>
          <w:rFonts w:ascii="Brill" w:hAnsi="Brill" w:cs="Lucida Grande"/>
          <w:sz w:val="36"/>
          <w:szCs w:val="36"/>
        </w:rPr>
        <w:t>·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ἀλλ’ οὐ γὰρ οἷά τέ ἐστι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μιῆς περὶ παρθένου βουλεύοντα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πᾶσι κατὰ νόον ποιέειν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τοῖσι μὲν ὑμέων ἀπελαυνομένοισι τοῦδε τοῦ γάμου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τάλαντον ἀργυρίου ἑκάστῳ δωρεὴν δίδωμι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τῆς ἀξιώσιος εἵνεκα τῆς ἐξ ἐμεῦ γῆμαι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τῆς ἐξ οἴκου ἀποδημίης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τῷ δὲ Ἀλκμέωνος Μεγακλέϊ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ἐγγυῶ παῖδα τὴν ἐμὴν Ἀγαρίστην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νόμοισι τοῖσι Ἀθηναίων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 xml:space="preserve">”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Φαμένου δὲ ἐγγυᾶσθαι Μεγακλέος </w:t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ἐκεκύρωτο ὁ γάμος Κλεισθένεϊ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86210A" w:rsidRDefault="0086210A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 w:type="page"/>
      </w:r>
    </w:p>
    <w:p w:rsidR="00F45CDC" w:rsidRPr="006A01B8" w:rsidRDefault="00F45CDC" w:rsidP="00F45CDC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lastRenderedPageBreak/>
        <w:t>6.131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Ἀμφὶ μὲν κρίσι τῶν μνηστήρων τοσαῦτα ἐγένετο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οὕτω Ἀλκμεωνίδαι ἐβώσθησαν ἀνὰ τὴν Ἑλλάδα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Τούτων δὲ συνοικησάντων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γίνεται Κλεισθένης τε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ὁ τὰς φυλὰς καὶ τὴν δημοκρατίην Ἀθηναίοισι καταστήσας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ἔχων τὸ οὔνομα ἀπὸ τοῦ μητροπάτορος τοῦ Σικυωνίου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οὗτός τε δὴ γίνεται Μεγακλέϊ καὶ Ἱπποκράτης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ἐκ δὲ Ἱπποκράτεος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Μεγακλέης τε ἄλλος καὶ Ἀγαρίστη ἄλλη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ἀπὸ τῆς Κλεισθένεος Ἀγαρίστης ἔχουσα τὸ οὔνομα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ἣ </w:t>
      </w:r>
    </w:p>
    <w:p w:rsidR="0045180E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συνοικήσασά τε Ξανθίππῳ τῷ Ἀρίφρονος </w:t>
      </w:r>
    </w:p>
    <w:p w:rsidR="00F45CDC" w:rsidRDefault="00F45CDC" w:rsidP="00F45CDC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ἔγκυος ἐοῦσα </w:t>
      </w:r>
    </w:p>
    <w:p w:rsidR="00C8590C" w:rsidRDefault="00F45CDC" w:rsidP="0045180E">
      <w:pPr>
        <w:pStyle w:val="Normaal"/>
        <w:spacing w:line="480" w:lineRule="auto"/>
      </w:pPr>
      <w:r w:rsidRPr="006A01B8">
        <w:rPr>
          <w:rFonts w:ascii="Brill" w:hAnsi="Brill" w:cs="Lucida Grande"/>
          <w:sz w:val="36"/>
          <w:szCs w:val="36"/>
        </w:rPr>
        <w:t>εἶδε ὄψιν ἐν τῷ ὕπνῳ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ἐδόκεε δὲ λέοντα τεκεῖν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μετ’ ὀλίγας ἡμέρας τίκτει Περικλέα Ξανθίππῳ</w:t>
      </w:r>
      <w:r>
        <w:rPr>
          <w:rFonts w:ascii="Brill" w:hAnsi="Brill" w:cs="Lucida Grande"/>
          <w:sz w:val="36"/>
          <w:szCs w:val="36"/>
        </w:rPr>
        <w:t>.</w:t>
      </w:r>
    </w:p>
    <w:sectPr w:rsidR="00C8590C" w:rsidSect="0086210A">
      <w:pgSz w:w="11906" w:h="16838"/>
      <w:pgMar w:top="709" w:right="244" w:bottom="851" w:left="1134" w:header="709" w:footer="709" w:gutter="0"/>
      <w:lnNumType w:countBy="5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DC"/>
    <w:rsid w:val="001560FA"/>
    <w:rsid w:val="002A34D1"/>
    <w:rsid w:val="0045180E"/>
    <w:rsid w:val="004F0F65"/>
    <w:rsid w:val="006E1272"/>
    <w:rsid w:val="0086210A"/>
    <w:rsid w:val="008B58A6"/>
    <w:rsid w:val="008F3A55"/>
    <w:rsid w:val="009E6BC3"/>
    <w:rsid w:val="00C06511"/>
    <w:rsid w:val="00C8590C"/>
    <w:rsid w:val="00CA127E"/>
    <w:rsid w:val="00F10DFA"/>
    <w:rsid w:val="00F4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C42D"/>
  <w15:chartTrackingRefBased/>
  <w15:docId w15:val="{6B1B7DC6-8AE5-4596-8434-7B473D4A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45CDC"/>
    <w:pPr>
      <w:spacing w:after="20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F45CD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5CD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Normaal">
    <w:name w:val="Normaal"/>
    <w:rsid w:val="00F45CDC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character" w:styleId="Regelnummer">
    <w:name w:val="line number"/>
    <w:basedOn w:val="Standaardalinea-lettertype"/>
    <w:uiPriority w:val="99"/>
    <w:semiHidden/>
    <w:unhideWhenUsed/>
    <w:rsid w:val="00451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 &amp; Remco Regtuit</dc:creator>
  <cp:keywords/>
  <dc:description/>
  <cp:lastModifiedBy>Michael Buijkx</cp:lastModifiedBy>
  <cp:revision>2</cp:revision>
  <dcterms:created xsi:type="dcterms:W3CDTF">2018-07-23T20:50:00Z</dcterms:created>
  <dcterms:modified xsi:type="dcterms:W3CDTF">2018-07-24T10:12:00Z</dcterms:modified>
</cp:coreProperties>
</file>